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FC2E0" w14:textId="77777777" w:rsidR="00426828" w:rsidRPr="002569FF" w:rsidRDefault="002450E9" w:rsidP="00404830">
      <w:pPr>
        <w:spacing w:before="0" w:after="240"/>
        <w:rPr>
          <w:szCs w:val="24"/>
        </w:rPr>
      </w:pPr>
      <w:r>
        <w:rPr>
          <w:szCs w:val="24"/>
        </w:rPr>
        <w:t>Animal and Plant Health Agency</w:t>
      </w:r>
    </w:p>
    <w:p w14:paraId="48C6A157" w14:textId="6EDDC1B4" w:rsidR="00063D28" w:rsidRPr="001F0916" w:rsidRDefault="00063D28" w:rsidP="0053357D">
      <w:pPr>
        <w:pStyle w:val="Heading1"/>
        <w:spacing w:before="240" w:line="276" w:lineRule="auto"/>
        <w:rPr>
          <w:rFonts w:eastAsia="Calibri" w:cs="Arial"/>
          <w:b w:val="0"/>
          <w:bCs w:val="0"/>
          <w:sz w:val="40"/>
          <w:szCs w:val="44"/>
        </w:rPr>
      </w:pPr>
      <w:r w:rsidRPr="001F0916">
        <w:rPr>
          <w:rFonts w:eastAsia="Calibri" w:cs="Arial"/>
          <w:b w:val="0"/>
          <w:bCs w:val="0"/>
          <w:sz w:val="40"/>
          <w:szCs w:val="44"/>
        </w:rPr>
        <w:t xml:space="preserve">HM Customs and Excise </w:t>
      </w:r>
      <w:r w:rsidR="001F0916" w:rsidRPr="001F0916">
        <w:rPr>
          <w:rFonts w:eastAsia="Calibri" w:cs="Arial"/>
          <w:b w:val="0"/>
          <w:bCs w:val="0"/>
          <w:sz w:val="40"/>
          <w:szCs w:val="44"/>
        </w:rPr>
        <w:t>c</w:t>
      </w:r>
      <w:r w:rsidRPr="001F0916">
        <w:rPr>
          <w:rFonts w:eastAsia="Calibri" w:cs="Arial"/>
          <w:b w:val="0"/>
          <w:bCs w:val="0"/>
          <w:sz w:val="40"/>
          <w:szCs w:val="44"/>
        </w:rPr>
        <w:t xml:space="preserve">onditions on Official Veterinarian </w:t>
      </w:r>
      <w:r w:rsidR="001F0916" w:rsidRPr="001F0916">
        <w:rPr>
          <w:rFonts w:eastAsia="Calibri" w:cs="Arial"/>
          <w:b w:val="0"/>
          <w:bCs w:val="0"/>
          <w:sz w:val="40"/>
          <w:szCs w:val="44"/>
        </w:rPr>
        <w:t>f</w:t>
      </w:r>
      <w:r w:rsidRPr="001F0916">
        <w:rPr>
          <w:rFonts w:eastAsia="Calibri" w:cs="Arial"/>
          <w:b w:val="0"/>
          <w:bCs w:val="0"/>
          <w:sz w:val="40"/>
          <w:szCs w:val="44"/>
        </w:rPr>
        <w:t xml:space="preserve">ees </w:t>
      </w:r>
      <w:r w:rsidR="001F0916" w:rsidRPr="001F0916">
        <w:rPr>
          <w:rFonts w:eastAsia="Calibri" w:cs="Arial"/>
          <w:b w:val="0"/>
          <w:bCs w:val="0"/>
          <w:sz w:val="40"/>
          <w:szCs w:val="44"/>
        </w:rPr>
        <w:t>s</w:t>
      </w:r>
      <w:r w:rsidRPr="001F0916">
        <w:rPr>
          <w:rFonts w:eastAsia="Calibri" w:cs="Arial"/>
          <w:b w:val="0"/>
          <w:bCs w:val="0"/>
          <w:sz w:val="40"/>
          <w:szCs w:val="44"/>
        </w:rPr>
        <w:t>elf-</w:t>
      </w:r>
      <w:r w:rsidR="001F0916" w:rsidRPr="001F0916">
        <w:rPr>
          <w:rFonts w:eastAsia="Calibri" w:cs="Arial"/>
          <w:b w:val="0"/>
          <w:bCs w:val="0"/>
          <w:sz w:val="40"/>
          <w:szCs w:val="44"/>
        </w:rPr>
        <w:t>b</w:t>
      </w:r>
      <w:r w:rsidRPr="001F0916">
        <w:rPr>
          <w:rFonts w:eastAsia="Calibri" w:cs="Arial"/>
          <w:b w:val="0"/>
          <w:bCs w:val="0"/>
          <w:sz w:val="40"/>
          <w:szCs w:val="44"/>
        </w:rPr>
        <w:t xml:space="preserve">illing </w:t>
      </w:r>
      <w:r w:rsidR="001F0916" w:rsidRPr="001F0916">
        <w:rPr>
          <w:rFonts w:eastAsia="Calibri" w:cs="Arial"/>
          <w:b w:val="0"/>
          <w:bCs w:val="0"/>
          <w:sz w:val="40"/>
          <w:szCs w:val="44"/>
        </w:rPr>
        <w:t>i</w:t>
      </w:r>
      <w:r w:rsidRPr="001F0916">
        <w:rPr>
          <w:rFonts w:eastAsia="Calibri" w:cs="Arial"/>
          <w:b w:val="0"/>
          <w:bCs w:val="0"/>
          <w:sz w:val="40"/>
          <w:szCs w:val="44"/>
        </w:rPr>
        <w:t xml:space="preserve">nvoicing </w:t>
      </w:r>
      <w:r w:rsidR="001F0916" w:rsidRPr="001F0916">
        <w:rPr>
          <w:rFonts w:eastAsia="Calibri" w:cs="Arial"/>
          <w:b w:val="0"/>
          <w:bCs w:val="0"/>
          <w:sz w:val="40"/>
          <w:szCs w:val="44"/>
        </w:rPr>
        <w:t>s</w:t>
      </w:r>
      <w:r w:rsidRPr="001F0916">
        <w:rPr>
          <w:rFonts w:eastAsia="Calibri" w:cs="Arial"/>
          <w:b w:val="0"/>
          <w:bCs w:val="0"/>
          <w:sz w:val="40"/>
          <w:szCs w:val="44"/>
        </w:rPr>
        <w:t>ystem</w:t>
      </w:r>
    </w:p>
    <w:p w14:paraId="33558940" w14:textId="77777777" w:rsidR="00063D28" w:rsidRPr="00C44320" w:rsidRDefault="00063D28" w:rsidP="001F0916">
      <w:pPr>
        <w:tabs>
          <w:tab w:val="left" w:pos="725"/>
        </w:tabs>
        <w:spacing w:before="480" w:line="240" w:lineRule="auto"/>
        <w:ind w:left="363" w:hanging="363"/>
        <w:rPr>
          <w:rFonts w:cs="Arial"/>
          <w:szCs w:val="24"/>
          <w:lang w:val="en-US"/>
        </w:rPr>
      </w:pPr>
      <w:r w:rsidRPr="00C44320">
        <w:rPr>
          <w:rFonts w:cs="Arial"/>
          <w:szCs w:val="24"/>
          <w:lang w:val="en-US"/>
        </w:rPr>
        <w:t>1.</w:t>
      </w:r>
      <w:r w:rsidRPr="00C44320">
        <w:rPr>
          <w:rFonts w:cs="Arial"/>
          <w:b/>
          <w:szCs w:val="24"/>
          <w:lang w:val="en-US"/>
        </w:rPr>
        <w:tab/>
      </w:r>
      <w:r w:rsidRPr="00C44320">
        <w:rPr>
          <w:rFonts w:cs="Arial"/>
          <w:szCs w:val="24"/>
          <w:lang w:val="en-US"/>
        </w:rPr>
        <w:t>Approval may be withdrawn if the need for self-billing ceases to exist, any irregularities occur or any of the following further conditions are not observed.</w:t>
      </w:r>
    </w:p>
    <w:p w14:paraId="6E3D30B6" w14:textId="77777777" w:rsidR="00063D28" w:rsidRPr="00C44320" w:rsidRDefault="00063D28" w:rsidP="001F0916">
      <w:pPr>
        <w:tabs>
          <w:tab w:val="left" w:pos="748"/>
        </w:tabs>
        <w:spacing w:line="240" w:lineRule="auto"/>
        <w:ind w:left="363" w:hanging="363"/>
        <w:rPr>
          <w:rFonts w:cs="Arial"/>
          <w:szCs w:val="24"/>
          <w:lang w:val="en-US"/>
        </w:rPr>
      </w:pPr>
      <w:r w:rsidRPr="00C44320">
        <w:rPr>
          <w:rFonts w:cs="Arial"/>
          <w:szCs w:val="24"/>
          <w:lang w:val="en-US"/>
        </w:rPr>
        <w:t>2.</w:t>
      </w:r>
      <w:r w:rsidRPr="00C44320">
        <w:rPr>
          <w:rFonts w:cs="Arial"/>
          <w:szCs w:val="24"/>
          <w:lang w:val="en-US"/>
        </w:rPr>
        <w:tab/>
        <w:t>The Official Veterinarian must not issue tax invoices for the transactions covered by this self-billing system.</w:t>
      </w:r>
    </w:p>
    <w:p w14:paraId="7C4608CB" w14:textId="77777777" w:rsidR="00063D28" w:rsidRPr="00C44320" w:rsidRDefault="00063D28" w:rsidP="001F0916">
      <w:pPr>
        <w:tabs>
          <w:tab w:val="left" w:pos="737"/>
        </w:tabs>
        <w:spacing w:line="240" w:lineRule="auto"/>
        <w:ind w:left="363" w:hanging="363"/>
        <w:rPr>
          <w:rFonts w:cs="Arial"/>
          <w:b/>
          <w:szCs w:val="24"/>
          <w:lang w:val="en-US"/>
        </w:rPr>
      </w:pPr>
      <w:r w:rsidRPr="00C44320">
        <w:rPr>
          <w:rFonts w:cs="Arial"/>
          <w:szCs w:val="24"/>
          <w:lang w:val="en-US"/>
        </w:rPr>
        <w:t>3.</w:t>
      </w:r>
      <w:r w:rsidRPr="00C44320">
        <w:rPr>
          <w:rFonts w:cs="Arial"/>
          <w:szCs w:val="24"/>
          <w:lang w:val="en-US"/>
        </w:rPr>
        <w:tab/>
        <w:t>Defra will not:</w:t>
      </w:r>
    </w:p>
    <w:p w14:paraId="29DA4D2B" w14:textId="77777777" w:rsidR="00063D28" w:rsidRPr="00C44320" w:rsidRDefault="00063D28" w:rsidP="001F0916">
      <w:pPr>
        <w:tabs>
          <w:tab w:val="left" w:pos="748"/>
          <w:tab w:val="left" w:pos="1462"/>
        </w:tabs>
        <w:spacing w:line="240" w:lineRule="auto"/>
        <w:ind w:left="726" w:hanging="363"/>
        <w:rPr>
          <w:rFonts w:cs="Arial"/>
          <w:szCs w:val="24"/>
          <w:lang w:val="en-US"/>
        </w:rPr>
      </w:pPr>
      <w:r w:rsidRPr="00C44320">
        <w:rPr>
          <w:rFonts w:cs="Arial"/>
          <w:szCs w:val="24"/>
          <w:lang w:val="en-US"/>
        </w:rPr>
        <w:t>(a)</w:t>
      </w:r>
      <w:r w:rsidRPr="00C44320">
        <w:rPr>
          <w:rFonts w:cs="Arial"/>
          <w:szCs w:val="24"/>
          <w:lang w:val="en-US"/>
        </w:rPr>
        <w:tab/>
        <w:t>issue self-billing tax invoices on behalf of unregistered suppliers</w:t>
      </w:r>
    </w:p>
    <w:p w14:paraId="457CF754" w14:textId="77777777" w:rsidR="00063D28" w:rsidRPr="00C44320" w:rsidRDefault="00063D28" w:rsidP="001F0916">
      <w:pPr>
        <w:tabs>
          <w:tab w:val="left" w:pos="748"/>
          <w:tab w:val="left" w:pos="1462"/>
        </w:tabs>
        <w:spacing w:line="240" w:lineRule="auto"/>
        <w:ind w:left="726" w:hanging="363"/>
        <w:rPr>
          <w:rFonts w:cs="Arial"/>
          <w:szCs w:val="24"/>
          <w:lang w:val="en-US"/>
        </w:rPr>
      </w:pPr>
      <w:r w:rsidRPr="00C44320">
        <w:rPr>
          <w:rFonts w:cs="Arial"/>
          <w:szCs w:val="24"/>
          <w:lang w:val="en-US"/>
        </w:rPr>
        <w:t>(b)</w:t>
      </w:r>
      <w:r w:rsidRPr="00C44320">
        <w:rPr>
          <w:rFonts w:cs="Arial"/>
          <w:szCs w:val="24"/>
          <w:lang w:val="en-US"/>
        </w:rPr>
        <w:tab/>
        <w:t>issue documents to suppliers other than those required under condition 4(d) below.</w:t>
      </w:r>
    </w:p>
    <w:p w14:paraId="53C77B5C" w14:textId="77777777" w:rsidR="00063D28" w:rsidRPr="00C44320" w:rsidRDefault="00063D28" w:rsidP="001F0916">
      <w:pPr>
        <w:tabs>
          <w:tab w:val="left" w:pos="748"/>
        </w:tabs>
        <w:spacing w:line="240" w:lineRule="auto"/>
        <w:ind w:left="363" w:hanging="363"/>
        <w:rPr>
          <w:rFonts w:cs="Arial"/>
          <w:szCs w:val="24"/>
          <w:lang w:val="en-US"/>
        </w:rPr>
      </w:pPr>
      <w:r w:rsidRPr="00C44320">
        <w:rPr>
          <w:rFonts w:cs="Arial"/>
          <w:szCs w:val="24"/>
          <w:lang w:val="en-US"/>
        </w:rPr>
        <w:t>4.</w:t>
      </w:r>
      <w:r w:rsidRPr="00C44320">
        <w:rPr>
          <w:rFonts w:cs="Arial"/>
          <w:szCs w:val="24"/>
          <w:lang w:val="en-US"/>
        </w:rPr>
        <w:tab/>
        <w:t>Defra will:</w:t>
      </w:r>
    </w:p>
    <w:p w14:paraId="3C44B06A" w14:textId="51FBDEDC" w:rsidR="00063D28" w:rsidRPr="00C44320" w:rsidRDefault="00063D28" w:rsidP="001F0916">
      <w:pPr>
        <w:tabs>
          <w:tab w:val="left" w:pos="725"/>
          <w:tab w:val="left" w:pos="1445"/>
        </w:tabs>
        <w:spacing w:line="240" w:lineRule="auto"/>
        <w:ind w:left="726" w:hanging="363"/>
        <w:rPr>
          <w:rFonts w:cs="Arial"/>
          <w:szCs w:val="24"/>
          <w:lang w:val="en-US"/>
        </w:rPr>
      </w:pPr>
      <w:r w:rsidRPr="00C44320">
        <w:rPr>
          <w:rFonts w:cs="Arial"/>
          <w:szCs w:val="24"/>
          <w:lang w:val="en-US"/>
        </w:rPr>
        <w:t>(a)</w:t>
      </w:r>
      <w:r w:rsidRPr="00C44320">
        <w:rPr>
          <w:rFonts w:cs="Arial"/>
          <w:szCs w:val="24"/>
          <w:lang w:val="en-US"/>
        </w:rPr>
        <w:tab/>
        <w:t>keep and maintain an up-to-date list of the names, addresses and Value Added Tax (VAT) registration numbers of all suppliers covered by the self-billing system</w:t>
      </w:r>
    </w:p>
    <w:p w14:paraId="109880C6" w14:textId="77777777" w:rsidR="00063D28" w:rsidRPr="00C44320" w:rsidRDefault="00063D28" w:rsidP="001F0916">
      <w:pPr>
        <w:tabs>
          <w:tab w:val="left" w:pos="748"/>
          <w:tab w:val="left" w:pos="1462"/>
        </w:tabs>
        <w:spacing w:line="240" w:lineRule="auto"/>
        <w:ind w:left="726" w:hanging="363"/>
        <w:rPr>
          <w:rFonts w:cs="Arial"/>
          <w:szCs w:val="24"/>
          <w:lang w:val="en-US"/>
        </w:rPr>
      </w:pPr>
      <w:r w:rsidRPr="00C44320">
        <w:rPr>
          <w:rFonts w:cs="Arial"/>
          <w:szCs w:val="24"/>
          <w:lang w:val="en-US"/>
        </w:rPr>
        <w:t>(b)</w:t>
      </w:r>
      <w:r w:rsidRPr="00C44320">
        <w:rPr>
          <w:rFonts w:cs="Arial"/>
          <w:szCs w:val="24"/>
          <w:lang w:val="en-US"/>
        </w:rPr>
        <w:tab/>
        <w:t>send a copy of that list to HM Customs and Excise with the Defra acceptance of the conditions</w:t>
      </w:r>
    </w:p>
    <w:p w14:paraId="6394F668" w14:textId="77777777" w:rsidR="00063D28" w:rsidRPr="00C44320" w:rsidRDefault="00063D28" w:rsidP="001F0916">
      <w:pPr>
        <w:tabs>
          <w:tab w:val="left" w:pos="748"/>
          <w:tab w:val="left" w:pos="1462"/>
        </w:tabs>
        <w:spacing w:line="240" w:lineRule="auto"/>
        <w:ind w:left="726" w:hanging="363"/>
        <w:rPr>
          <w:rFonts w:cs="Arial"/>
          <w:szCs w:val="24"/>
          <w:lang w:val="en-US"/>
        </w:rPr>
      </w:pPr>
      <w:r w:rsidRPr="00C44320">
        <w:rPr>
          <w:rFonts w:cs="Arial"/>
          <w:szCs w:val="24"/>
          <w:lang w:val="en-US"/>
        </w:rPr>
        <w:t>(c)</w:t>
      </w:r>
      <w:r w:rsidRPr="00C44320">
        <w:rPr>
          <w:rFonts w:cs="Arial"/>
          <w:szCs w:val="24"/>
          <w:lang w:val="en-US"/>
        </w:rPr>
        <w:tab/>
        <w:t>provide Customs with an up to date list every 12 months</w:t>
      </w:r>
    </w:p>
    <w:p w14:paraId="6277680F" w14:textId="4CEFC4D3" w:rsidR="00063D28" w:rsidRPr="00C44320" w:rsidRDefault="00063D28" w:rsidP="001F0916">
      <w:pPr>
        <w:spacing w:line="240" w:lineRule="auto"/>
        <w:ind w:left="720" w:hanging="720"/>
        <w:rPr>
          <w:szCs w:val="24"/>
        </w:rPr>
      </w:pPr>
      <w:r w:rsidRPr="00C44320">
        <w:rPr>
          <w:szCs w:val="24"/>
          <w:lang w:val="en-US"/>
        </w:rPr>
        <w:t xml:space="preserve">     </w:t>
      </w:r>
      <w:r w:rsidRPr="00C44320">
        <w:rPr>
          <w:szCs w:val="24"/>
        </w:rPr>
        <w:t>(d)</w:t>
      </w:r>
      <w:r w:rsidRPr="00C44320">
        <w:rPr>
          <w:szCs w:val="24"/>
        </w:rPr>
        <w:tab/>
        <w:t>complete the self-billed ‘tax invoice’ showing the supplier’s name, address and VAT registration number together with all the normal details required on a tax invoice (paragraph 50 of Notice 700 refers). The monthly ‘statement’ will therefore be a full ‘tax invoice’.</w:t>
      </w:r>
    </w:p>
    <w:p w14:paraId="255EB26A" w14:textId="77777777" w:rsidR="0053357D" w:rsidRPr="00C44320" w:rsidRDefault="0053357D" w:rsidP="001F0916">
      <w:pPr>
        <w:spacing w:line="240" w:lineRule="auto"/>
        <w:ind w:left="720" w:hanging="720"/>
        <w:rPr>
          <w:szCs w:val="24"/>
        </w:rPr>
      </w:pPr>
    </w:p>
    <w:p w14:paraId="736DABEB" w14:textId="6837F5C1" w:rsidR="001F0916" w:rsidRPr="00C44320" w:rsidRDefault="001F0916" w:rsidP="00063D28">
      <w:pPr>
        <w:tabs>
          <w:tab w:val="left" w:pos="1462"/>
        </w:tabs>
        <w:ind w:left="1440" w:hanging="1440"/>
        <w:jc w:val="both"/>
        <w:rPr>
          <w:rFonts w:cs="Arial"/>
          <w:sz w:val="28"/>
          <w:szCs w:val="28"/>
          <w:lang w:val="en-US"/>
        </w:rPr>
      </w:pPr>
      <w:r w:rsidRPr="00C44320">
        <w:rPr>
          <w:rFonts w:cs="Arial"/>
          <w:sz w:val="28"/>
          <w:szCs w:val="28"/>
          <w:lang w:val="en-US"/>
        </w:rPr>
        <w:t>September 2017</w:t>
      </w:r>
    </w:p>
    <w:p w14:paraId="3CB1D0E7" w14:textId="0CA80B48" w:rsidR="001F0916" w:rsidRDefault="001F0916" w:rsidP="00063D28">
      <w:pPr>
        <w:tabs>
          <w:tab w:val="left" w:pos="1462"/>
        </w:tabs>
        <w:ind w:left="1440" w:hanging="1440"/>
        <w:jc w:val="both"/>
        <w:rPr>
          <w:rFonts w:cs="Arial"/>
          <w:sz w:val="21"/>
          <w:szCs w:val="21"/>
          <w:lang w:val="en-US"/>
        </w:rPr>
      </w:pPr>
    </w:p>
    <w:p w14:paraId="25C58912" w14:textId="77777777" w:rsidR="001F0916" w:rsidRPr="00057569" w:rsidRDefault="001F0916" w:rsidP="00063D28">
      <w:pPr>
        <w:tabs>
          <w:tab w:val="left" w:pos="1462"/>
        </w:tabs>
        <w:ind w:left="1440" w:hanging="1440"/>
        <w:jc w:val="both"/>
        <w:rPr>
          <w:rFonts w:cs="Arial"/>
          <w:b/>
          <w:sz w:val="21"/>
          <w:szCs w:val="21"/>
          <w:lang w:val="en-US"/>
        </w:rPr>
      </w:pPr>
    </w:p>
    <w:sectPr w:rsidR="001F0916" w:rsidRPr="00057569" w:rsidSect="00093EDA">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73072" w14:textId="77777777" w:rsidR="000B15B9" w:rsidRDefault="000B15B9" w:rsidP="00EF7E2A">
      <w:pPr>
        <w:spacing w:after="0"/>
      </w:pPr>
      <w:r>
        <w:separator/>
      </w:r>
    </w:p>
  </w:endnote>
  <w:endnote w:type="continuationSeparator" w:id="0">
    <w:p w14:paraId="37FADD7E" w14:textId="77777777" w:rsidR="000B15B9" w:rsidRDefault="000B15B9" w:rsidP="00EF7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F329" w14:textId="77777777" w:rsidR="00087950" w:rsidRDefault="00087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C2EF" w14:textId="2B711FC8" w:rsidR="00141D44" w:rsidRPr="00093EDA" w:rsidRDefault="00063D28" w:rsidP="00093EDA">
    <w:pPr>
      <w:pStyle w:val="Footer"/>
      <w:pBdr>
        <w:top w:val="single" w:sz="18" w:space="1" w:color="auto"/>
      </w:pBdr>
      <w:rPr>
        <w:sz w:val="18"/>
      </w:rPr>
    </w:pPr>
    <w:r>
      <w:rPr>
        <w:sz w:val="18"/>
      </w:rPr>
      <w:t>OV10</w:t>
    </w:r>
    <w:r w:rsidR="00093EDA">
      <w:rPr>
        <w:sz w:val="18"/>
      </w:rPr>
      <w:t xml:space="preserve"> (Rev. </w:t>
    </w:r>
    <w:r>
      <w:rPr>
        <w:sz w:val="18"/>
      </w:rPr>
      <w:t>09</w:t>
    </w:r>
    <w:r w:rsidR="00093EDA">
      <w:rPr>
        <w:sz w:val="18"/>
      </w:rPr>
      <w:t>/</w:t>
    </w:r>
    <w:r>
      <w:rPr>
        <w:sz w:val="18"/>
      </w:rPr>
      <w:t>17</w:t>
    </w:r>
    <w:r w:rsidR="00093EDA">
      <w:rPr>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B440" w14:textId="77777777" w:rsidR="00087950" w:rsidRDefault="00087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5AB7" w14:textId="77777777" w:rsidR="000B15B9" w:rsidRDefault="000B15B9" w:rsidP="00EF7E2A">
      <w:pPr>
        <w:spacing w:after="0"/>
      </w:pPr>
      <w:r>
        <w:separator/>
      </w:r>
    </w:p>
  </w:footnote>
  <w:footnote w:type="continuationSeparator" w:id="0">
    <w:p w14:paraId="530BA985" w14:textId="77777777" w:rsidR="000B15B9" w:rsidRDefault="000B15B9" w:rsidP="00EF7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684E" w14:textId="77777777" w:rsidR="00087950" w:rsidRDefault="00087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8CD5" w14:textId="77777777" w:rsidR="00087950" w:rsidRDefault="000879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BD20" w14:textId="77777777" w:rsidR="00087950" w:rsidRDefault="00087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AE38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A5161A8"/>
    <w:multiLevelType w:val="hybridMultilevel"/>
    <w:tmpl w:val="57086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27708056">
    <w:abstractNumId w:val="0"/>
  </w:num>
  <w:num w:numId="2" w16cid:durableId="145244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defaultTabStop w:val="720"/>
  <w:defaultTableStyle w:val="Defragrey"/>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F28"/>
    <w:rsid w:val="00002D2E"/>
    <w:rsid w:val="00013B81"/>
    <w:rsid w:val="00021F7A"/>
    <w:rsid w:val="00052C2A"/>
    <w:rsid w:val="00063D28"/>
    <w:rsid w:val="00081EFB"/>
    <w:rsid w:val="00087950"/>
    <w:rsid w:val="00093EDA"/>
    <w:rsid w:val="000A3D57"/>
    <w:rsid w:val="000B15B9"/>
    <w:rsid w:val="000F4777"/>
    <w:rsid w:val="00141D44"/>
    <w:rsid w:val="00141D54"/>
    <w:rsid w:val="00170D2D"/>
    <w:rsid w:val="00182F30"/>
    <w:rsid w:val="00186BD3"/>
    <w:rsid w:val="001D3B07"/>
    <w:rsid w:val="001E6C26"/>
    <w:rsid w:val="001F0916"/>
    <w:rsid w:val="00241F9E"/>
    <w:rsid w:val="002450E9"/>
    <w:rsid w:val="00253480"/>
    <w:rsid w:val="00255CFC"/>
    <w:rsid w:val="002569FF"/>
    <w:rsid w:val="00257DAC"/>
    <w:rsid w:val="00277DF0"/>
    <w:rsid w:val="00284418"/>
    <w:rsid w:val="002A0E7B"/>
    <w:rsid w:val="002B6C2E"/>
    <w:rsid w:val="002D1C65"/>
    <w:rsid w:val="00316023"/>
    <w:rsid w:val="003808B9"/>
    <w:rsid w:val="00386EA7"/>
    <w:rsid w:val="003A751D"/>
    <w:rsid w:val="003B1F0F"/>
    <w:rsid w:val="003C03E4"/>
    <w:rsid w:val="003D0C64"/>
    <w:rsid w:val="003D68C1"/>
    <w:rsid w:val="003D7F53"/>
    <w:rsid w:val="00404830"/>
    <w:rsid w:val="00426828"/>
    <w:rsid w:val="004310F6"/>
    <w:rsid w:val="004544C6"/>
    <w:rsid w:val="004A2CEA"/>
    <w:rsid w:val="004B2DD3"/>
    <w:rsid w:val="004C0F15"/>
    <w:rsid w:val="004D2901"/>
    <w:rsid w:val="00507E60"/>
    <w:rsid w:val="00513E0F"/>
    <w:rsid w:val="00524C6F"/>
    <w:rsid w:val="0053357D"/>
    <w:rsid w:val="005920B5"/>
    <w:rsid w:val="00595628"/>
    <w:rsid w:val="00596E11"/>
    <w:rsid w:val="005D6C5C"/>
    <w:rsid w:val="005E4E02"/>
    <w:rsid w:val="005E6B7E"/>
    <w:rsid w:val="0061056F"/>
    <w:rsid w:val="0061102C"/>
    <w:rsid w:val="00612791"/>
    <w:rsid w:val="0061587C"/>
    <w:rsid w:val="00621BE0"/>
    <w:rsid w:val="00637E55"/>
    <w:rsid w:val="006658CA"/>
    <w:rsid w:val="0067452E"/>
    <w:rsid w:val="00681464"/>
    <w:rsid w:val="006C0918"/>
    <w:rsid w:val="006C1D1D"/>
    <w:rsid w:val="006D1113"/>
    <w:rsid w:val="00717E4A"/>
    <w:rsid w:val="00740F76"/>
    <w:rsid w:val="00760D5C"/>
    <w:rsid w:val="00831CC7"/>
    <w:rsid w:val="008323DA"/>
    <w:rsid w:val="00860216"/>
    <w:rsid w:val="00860325"/>
    <w:rsid w:val="00887D21"/>
    <w:rsid w:val="008A2997"/>
    <w:rsid w:val="008D3190"/>
    <w:rsid w:val="00914E94"/>
    <w:rsid w:val="0093780C"/>
    <w:rsid w:val="009B4A63"/>
    <w:rsid w:val="009C02CB"/>
    <w:rsid w:val="009C6F90"/>
    <w:rsid w:val="009F576D"/>
    <w:rsid w:val="00A44F28"/>
    <w:rsid w:val="00A64E5F"/>
    <w:rsid w:val="00A73226"/>
    <w:rsid w:val="00A905DB"/>
    <w:rsid w:val="00AC3296"/>
    <w:rsid w:val="00AC36DA"/>
    <w:rsid w:val="00AD32F6"/>
    <w:rsid w:val="00B355C0"/>
    <w:rsid w:val="00B3769F"/>
    <w:rsid w:val="00B37EEF"/>
    <w:rsid w:val="00B64D76"/>
    <w:rsid w:val="00B67E0D"/>
    <w:rsid w:val="00B7346D"/>
    <w:rsid w:val="00B86405"/>
    <w:rsid w:val="00BF3E42"/>
    <w:rsid w:val="00C03A9F"/>
    <w:rsid w:val="00C44320"/>
    <w:rsid w:val="00C61C65"/>
    <w:rsid w:val="00C861C2"/>
    <w:rsid w:val="00C96FC1"/>
    <w:rsid w:val="00CA1D40"/>
    <w:rsid w:val="00CA2987"/>
    <w:rsid w:val="00CD1273"/>
    <w:rsid w:val="00CD144A"/>
    <w:rsid w:val="00CD66AB"/>
    <w:rsid w:val="00CF0A8D"/>
    <w:rsid w:val="00D10717"/>
    <w:rsid w:val="00D15D56"/>
    <w:rsid w:val="00D839BC"/>
    <w:rsid w:val="00DB1A2F"/>
    <w:rsid w:val="00DD4732"/>
    <w:rsid w:val="00E225B6"/>
    <w:rsid w:val="00E57AD4"/>
    <w:rsid w:val="00EE679C"/>
    <w:rsid w:val="00EF7E2A"/>
    <w:rsid w:val="00F00EFC"/>
    <w:rsid w:val="00F22EB3"/>
    <w:rsid w:val="00F6294E"/>
    <w:rsid w:val="00F768E1"/>
    <w:rsid w:val="00FB2A80"/>
    <w:rsid w:val="00FE6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C2E0"/>
  <w15:chartTrackingRefBased/>
  <w15:docId w15:val="{9B403DA3-1CAB-4B51-8B9F-F798712A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nhideWhenUsed/>
    <w:qFormat/>
    <w:rsid w:val="00F22EB3"/>
    <w:pPr>
      <w:spacing w:before="240" w:after="120" w:line="276" w:lineRule="auto"/>
    </w:pPr>
    <w:rPr>
      <w:sz w:val="24"/>
      <w:szCs w:val="22"/>
      <w:lang w:eastAsia="en-US"/>
    </w:rPr>
  </w:style>
  <w:style w:type="paragraph" w:styleId="Heading1">
    <w:name w:val="heading 1"/>
    <w:basedOn w:val="Normal"/>
    <w:next w:val="Normal"/>
    <w:link w:val="Heading1Char"/>
    <w:uiPriority w:val="2"/>
    <w:unhideWhenUsed/>
    <w:qFormat/>
    <w:locked/>
    <w:rsid w:val="00182F30"/>
    <w:pPr>
      <w:keepNext/>
      <w:keepLines/>
      <w:spacing w:before="480" w:line="240" w:lineRule="auto"/>
      <w:outlineLvl w:val="0"/>
    </w:pPr>
    <w:rPr>
      <w:rFonts w:eastAsia="Times New Roman"/>
      <w:b/>
      <w:bCs/>
      <w:color w:val="000000"/>
      <w:sz w:val="32"/>
      <w:szCs w:val="28"/>
    </w:rPr>
  </w:style>
  <w:style w:type="paragraph" w:styleId="Heading2">
    <w:name w:val="heading 2"/>
    <w:basedOn w:val="Normal"/>
    <w:next w:val="Normal"/>
    <w:link w:val="Heading2Char"/>
    <w:uiPriority w:val="3"/>
    <w:unhideWhenUsed/>
    <w:qFormat/>
    <w:locked/>
    <w:rsid w:val="004B2DD3"/>
    <w:pPr>
      <w:keepNext/>
      <w:keepLines/>
      <w:spacing w:before="360" w:line="240" w:lineRule="auto"/>
      <w:outlineLvl w:val="1"/>
    </w:pPr>
    <w:rPr>
      <w:rFonts w:eastAsia="Times New Roman"/>
      <w:b/>
      <w:bCs/>
      <w:color w:val="000000"/>
      <w:sz w:val="28"/>
      <w:szCs w:val="26"/>
    </w:rPr>
  </w:style>
  <w:style w:type="paragraph" w:styleId="Heading3">
    <w:name w:val="heading 3"/>
    <w:basedOn w:val="Normal"/>
    <w:next w:val="Normal"/>
    <w:link w:val="Heading3Char"/>
    <w:uiPriority w:val="4"/>
    <w:unhideWhenUsed/>
    <w:qFormat/>
    <w:locked/>
    <w:rsid w:val="00182F30"/>
    <w:pPr>
      <w:keepNext/>
      <w:keepLines/>
      <w:spacing w:line="240" w:lineRule="auto"/>
      <w:outlineLvl w:val="2"/>
    </w:pPr>
    <w:rPr>
      <w:rFonts w:eastAsia="Times New Roman"/>
      <w:b/>
      <w:bCs/>
      <w:color w:val="000000"/>
    </w:rPr>
  </w:style>
  <w:style w:type="paragraph" w:styleId="Heading4">
    <w:name w:val="heading 4"/>
    <w:basedOn w:val="Normal"/>
    <w:next w:val="Normal"/>
    <w:link w:val="Heading4Char"/>
    <w:uiPriority w:val="5"/>
    <w:unhideWhenUsed/>
    <w:locked/>
    <w:rsid w:val="00182F30"/>
    <w:pPr>
      <w:keepNext/>
      <w:keepLines/>
      <w:spacing w:before="200" w:after="0"/>
      <w:outlineLvl w:val="3"/>
    </w:pPr>
    <w:rPr>
      <w:rFonts w:eastAsia="Times New Roman"/>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1E6C26"/>
    <w:rPr>
      <w:rFonts w:eastAsia="Times New Roman"/>
      <w:b/>
      <w:bCs/>
      <w:color w:val="000000"/>
      <w:sz w:val="32"/>
      <w:szCs w:val="28"/>
      <w:lang w:eastAsia="en-US"/>
    </w:rPr>
  </w:style>
  <w:style w:type="character" w:customStyle="1" w:styleId="Heading2Char">
    <w:name w:val="Heading 2 Char"/>
    <w:link w:val="Heading2"/>
    <w:uiPriority w:val="3"/>
    <w:rsid w:val="001E6C26"/>
    <w:rPr>
      <w:rFonts w:eastAsia="Times New Roman"/>
      <w:b/>
      <w:bCs/>
      <w:color w:val="000000"/>
      <w:sz w:val="28"/>
      <w:szCs w:val="26"/>
      <w:lang w:eastAsia="en-US"/>
    </w:rPr>
  </w:style>
  <w:style w:type="character" w:customStyle="1" w:styleId="Heading3Char">
    <w:name w:val="Heading 3 Char"/>
    <w:link w:val="Heading3"/>
    <w:uiPriority w:val="4"/>
    <w:rsid w:val="001E6C26"/>
    <w:rPr>
      <w:rFonts w:eastAsia="Times New Roman"/>
      <w:b/>
      <w:bCs/>
      <w:color w:val="000000"/>
      <w:sz w:val="24"/>
      <w:szCs w:val="22"/>
      <w:lang w:eastAsia="en-US"/>
    </w:rPr>
  </w:style>
  <w:style w:type="character" w:customStyle="1" w:styleId="Heading4Char">
    <w:name w:val="Heading 4 Char"/>
    <w:link w:val="Heading4"/>
    <w:uiPriority w:val="5"/>
    <w:rsid w:val="001E6C26"/>
    <w:rPr>
      <w:rFonts w:eastAsia="Times New Roman"/>
      <w:b/>
      <w:bCs/>
      <w:i/>
      <w:iCs/>
      <w:color w:val="000000"/>
      <w:sz w:val="24"/>
      <w:szCs w:val="22"/>
      <w:lang w:eastAsia="en-US"/>
    </w:rPr>
  </w:style>
  <w:style w:type="paragraph" w:customStyle="1" w:styleId="Contents">
    <w:name w:val="Contents"/>
    <w:basedOn w:val="Normal"/>
    <w:rsid w:val="00C03A9F"/>
    <w:pPr>
      <w:spacing w:before="480"/>
    </w:pPr>
    <w:rPr>
      <w:b/>
      <w:color w:val="000000"/>
      <w:sz w:val="28"/>
    </w:rPr>
  </w:style>
  <w:style w:type="paragraph" w:styleId="BalloonText">
    <w:name w:val="Balloon Text"/>
    <w:basedOn w:val="Normal"/>
    <w:link w:val="BalloonTextChar"/>
    <w:uiPriority w:val="99"/>
    <w:semiHidden/>
    <w:unhideWhenUsed/>
    <w:locked/>
    <w:rsid w:val="005E6B7E"/>
    <w:pPr>
      <w:spacing w:before="0" w:after="0"/>
    </w:pPr>
    <w:rPr>
      <w:rFonts w:ascii="Tahoma" w:hAnsi="Tahoma" w:cs="Tahoma"/>
      <w:sz w:val="16"/>
      <w:szCs w:val="16"/>
    </w:rPr>
  </w:style>
  <w:style w:type="character" w:customStyle="1" w:styleId="BalloonTextChar">
    <w:name w:val="Balloon Text Char"/>
    <w:link w:val="BalloonText"/>
    <w:uiPriority w:val="99"/>
    <w:semiHidden/>
    <w:rsid w:val="005E6B7E"/>
    <w:rPr>
      <w:rFonts w:ascii="Tahoma" w:hAnsi="Tahoma" w:cs="Tahoma"/>
      <w:sz w:val="16"/>
      <w:szCs w:val="16"/>
    </w:rPr>
  </w:style>
  <w:style w:type="character" w:styleId="Hyperlink">
    <w:name w:val="Hyperlink"/>
    <w:uiPriority w:val="99"/>
    <w:locked/>
    <w:rsid w:val="00241F9E"/>
    <w:rPr>
      <w:color w:val="0000FF"/>
      <w:u w:val="single"/>
    </w:rPr>
  </w:style>
  <w:style w:type="paragraph" w:styleId="TOCHeading">
    <w:name w:val="TOC Heading"/>
    <w:basedOn w:val="Heading1"/>
    <w:next w:val="Normal"/>
    <w:uiPriority w:val="39"/>
    <w:semiHidden/>
    <w:unhideWhenUsed/>
    <w:qFormat/>
    <w:locked/>
    <w:rsid w:val="00316023"/>
    <w:pPr>
      <w:spacing w:after="0" w:line="276" w:lineRule="auto"/>
      <w:outlineLvl w:val="9"/>
    </w:pPr>
    <w:rPr>
      <w:rFonts w:ascii="Cambria" w:hAnsi="Cambria"/>
      <w:color w:val="365F91"/>
      <w:sz w:val="28"/>
      <w:lang w:val="en-US"/>
    </w:rPr>
  </w:style>
  <w:style w:type="paragraph" w:styleId="TOC3">
    <w:name w:val="toc 3"/>
    <w:basedOn w:val="Normal"/>
    <w:next w:val="Normal"/>
    <w:autoRedefine/>
    <w:uiPriority w:val="39"/>
    <w:unhideWhenUsed/>
    <w:locked/>
    <w:rsid w:val="00316023"/>
    <w:pPr>
      <w:ind w:left="480"/>
    </w:pPr>
  </w:style>
  <w:style w:type="paragraph" w:styleId="TOC1">
    <w:name w:val="toc 1"/>
    <w:basedOn w:val="Normal"/>
    <w:next w:val="Normal"/>
    <w:autoRedefine/>
    <w:uiPriority w:val="39"/>
    <w:unhideWhenUsed/>
    <w:locked/>
    <w:rsid w:val="00316023"/>
  </w:style>
  <w:style w:type="paragraph" w:styleId="Header">
    <w:name w:val="header"/>
    <w:basedOn w:val="Normal"/>
    <w:link w:val="HeaderChar"/>
    <w:uiPriority w:val="99"/>
    <w:unhideWhenUsed/>
    <w:locked/>
    <w:rsid w:val="00EF7E2A"/>
    <w:pPr>
      <w:tabs>
        <w:tab w:val="center" w:pos="4513"/>
        <w:tab w:val="right" w:pos="9026"/>
      </w:tabs>
    </w:pPr>
  </w:style>
  <w:style w:type="character" w:customStyle="1" w:styleId="HeaderChar">
    <w:name w:val="Header Char"/>
    <w:link w:val="Header"/>
    <w:uiPriority w:val="99"/>
    <w:rsid w:val="00EF7E2A"/>
    <w:rPr>
      <w:sz w:val="24"/>
      <w:szCs w:val="22"/>
      <w:lang w:eastAsia="en-US"/>
    </w:rPr>
  </w:style>
  <w:style w:type="paragraph" w:styleId="Footer">
    <w:name w:val="footer"/>
    <w:basedOn w:val="Normal"/>
    <w:link w:val="FooterChar"/>
    <w:uiPriority w:val="99"/>
    <w:unhideWhenUsed/>
    <w:locked/>
    <w:rsid w:val="00EF7E2A"/>
    <w:pPr>
      <w:tabs>
        <w:tab w:val="center" w:pos="4513"/>
        <w:tab w:val="right" w:pos="9026"/>
      </w:tabs>
    </w:pPr>
  </w:style>
  <w:style w:type="character" w:customStyle="1" w:styleId="FooterChar">
    <w:name w:val="Footer Char"/>
    <w:link w:val="Footer"/>
    <w:uiPriority w:val="99"/>
    <w:rsid w:val="00EF7E2A"/>
    <w:rPr>
      <w:sz w:val="24"/>
      <w:szCs w:val="22"/>
      <w:lang w:eastAsia="en-US"/>
    </w:rPr>
  </w:style>
  <w:style w:type="table" w:styleId="TableGrid">
    <w:name w:val="Table Grid"/>
    <w:basedOn w:val="TableNormal"/>
    <w:uiPriority w:val="59"/>
    <w:locked/>
    <w:rsid w:val="00831C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ragrey">
    <w:name w:val="Defra grey"/>
    <w:basedOn w:val="TableNormal"/>
    <w:uiPriority w:val="99"/>
    <w:qFormat/>
    <w:rsid w:val="00D10717"/>
    <w:pPr>
      <w:spacing w:before="6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FFFFFF"/>
        <w:sz w:val="28"/>
      </w:rPr>
      <w:tblPr/>
      <w:trPr>
        <w:tblHeader/>
      </w:trPr>
      <w:tcPr>
        <w:shd w:val="clear" w:color="auto" w:fill="7F7F7F"/>
      </w:tcPr>
    </w:tblStylePr>
    <w:tblStylePr w:type="firstCol">
      <w:tblPr/>
      <w:tcPr>
        <w:shd w:val="clear" w:color="auto" w:fill="A6A6A6"/>
      </w:tcPr>
    </w:tblStylePr>
  </w:style>
  <w:style w:type="character" w:customStyle="1" w:styleId="TableTextCharChar">
    <w:name w:val="Table Text Char Char"/>
    <w:link w:val="TableText"/>
    <w:rsid w:val="009C6F90"/>
    <w:rPr>
      <w:sz w:val="22"/>
      <w:szCs w:val="22"/>
      <w:lang w:eastAsia="en-US"/>
    </w:rPr>
  </w:style>
  <w:style w:type="paragraph" w:customStyle="1" w:styleId="TableText">
    <w:name w:val="Table Text"/>
    <w:basedOn w:val="Normal"/>
    <w:link w:val="TableTextCharChar"/>
    <w:qFormat/>
    <w:rsid w:val="009C6F90"/>
    <w:pPr>
      <w:spacing w:before="60" w:after="80"/>
    </w:pPr>
    <w:rPr>
      <w:sz w:val="22"/>
    </w:rPr>
  </w:style>
  <w:style w:type="paragraph" w:styleId="TOC2">
    <w:name w:val="toc 2"/>
    <w:basedOn w:val="Normal"/>
    <w:next w:val="Normal"/>
    <w:autoRedefine/>
    <w:uiPriority w:val="39"/>
    <w:unhideWhenUsed/>
    <w:locked/>
    <w:rsid w:val="00860216"/>
    <w:pPr>
      <w:ind w:left="240"/>
    </w:pPr>
  </w:style>
  <w:style w:type="paragraph" w:styleId="ListBullet">
    <w:name w:val="List Bullet"/>
    <w:basedOn w:val="Normal"/>
    <w:locked/>
    <w:rsid w:val="00681464"/>
    <w:pPr>
      <w:numPr>
        <w:numId w:val="1"/>
      </w:numPr>
      <w:spacing w:before="0" w:line="240" w:lineRule="auto"/>
      <w:contextualSpacing/>
    </w:pPr>
    <w:rPr>
      <w:rFonts w:eastAsia="Times New Roman"/>
      <w:szCs w:val="24"/>
      <w:lang w:eastAsia="en-GB"/>
    </w:rPr>
  </w:style>
  <w:style w:type="paragraph" w:styleId="Title">
    <w:name w:val="Title"/>
    <w:basedOn w:val="Normal"/>
    <w:next w:val="Normal"/>
    <w:link w:val="TitleChar"/>
    <w:uiPriority w:val="10"/>
    <w:locked/>
    <w:rsid w:val="00B37EEF"/>
    <w:pPr>
      <w:outlineLvl w:val="0"/>
    </w:pPr>
    <w:rPr>
      <w:rFonts w:eastAsia="Times New Roman"/>
      <w:bCs/>
      <w:kern w:val="28"/>
      <w:sz w:val="40"/>
      <w:szCs w:val="32"/>
    </w:rPr>
  </w:style>
  <w:style w:type="character" w:customStyle="1" w:styleId="TitleChar">
    <w:name w:val="Title Char"/>
    <w:link w:val="Title"/>
    <w:uiPriority w:val="10"/>
    <w:rsid w:val="00B37EEF"/>
    <w:rPr>
      <w:rFonts w:eastAsia="Times New Roman" w:cs="Times New Roman"/>
      <w:bCs/>
      <w:kern w:val="28"/>
      <w:sz w:val="40"/>
      <w:szCs w:val="32"/>
      <w:lang w:eastAsia="en-US"/>
    </w:rPr>
  </w:style>
  <w:style w:type="paragraph" w:customStyle="1" w:styleId="PubDate">
    <w:name w:val="Pub Date"/>
    <w:basedOn w:val="Normal"/>
    <w:next w:val="Normal"/>
    <w:uiPriority w:val="8"/>
    <w:qFormat/>
    <w:rsid w:val="001E6C26"/>
    <w:rPr>
      <w:rFonts w:cs="Arial"/>
      <w:color w:val="000000"/>
      <w:sz w:val="28"/>
      <w:szCs w:val="32"/>
    </w:rPr>
  </w:style>
  <w:style w:type="paragraph" w:customStyle="1" w:styleId="PubSubtitle">
    <w:name w:val="Pub Subtitle"/>
    <w:basedOn w:val="Normal"/>
    <w:next w:val="Normal"/>
    <w:uiPriority w:val="7"/>
    <w:qFormat/>
    <w:rsid w:val="001E6C26"/>
    <w:rPr>
      <w:rFonts w:cs="Arial"/>
      <w:color w:val="000000"/>
      <w:sz w:val="32"/>
      <w:szCs w:val="40"/>
    </w:rPr>
  </w:style>
  <w:style w:type="paragraph" w:customStyle="1" w:styleId="PubTitle">
    <w:name w:val="Pub Title"/>
    <w:basedOn w:val="Normal"/>
    <w:next w:val="Normal"/>
    <w:uiPriority w:val="6"/>
    <w:qFormat/>
    <w:rsid w:val="001E6C26"/>
    <w:rPr>
      <w:rFonts w:cs="Arial"/>
      <w:color w:val="000000"/>
      <w:sz w:val="40"/>
      <w:szCs w:val="44"/>
    </w:rPr>
  </w:style>
  <w:style w:type="paragraph" w:styleId="Caption">
    <w:name w:val="caption"/>
    <w:basedOn w:val="Normal"/>
    <w:next w:val="Normal"/>
    <w:uiPriority w:val="35"/>
    <w:qFormat/>
    <w:locked/>
    <w:rsid w:val="00F22EB3"/>
    <w:pPr>
      <w:keepNext/>
      <w:spacing w:before="360"/>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ntentCloud_OrganisationString xmlns="44ba428f-c30f-44c8-8eab-a30b7390a267">10011</ContentCloud_OrganisationString>
    <ContentCloud_WithdrawnBy xmlns="http://schemas.microsoft.com/sharepoint/v3">
      <UserInfo>
        <DisplayName/>
        <AccountId xsi:nil="true"/>
        <AccountType/>
      </UserInfo>
    </ContentCloud_WithdrawnBy>
    <ContentCloud_Approver1 xmlns="http://schemas.microsoft.com/sharepoint/v3">
      <UserInfo>
        <DisplayName>Quinney, Sue</DisplayName>
        <AccountId>24539</AccountId>
        <AccountType/>
      </UserInfo>
    </ContentCloud_Approver1>
    <ContentCloud_ApprOrganisation2 xmlns="http://schemas.microsoft.com/sharepoint/v3" xsi:nil="true"/>
    <ContentCloud_Author xmlns="http://schemas.microsoft.com/sharepoint/v3">
      <UserInfo>
        <DisplayName>Quinney, Sue</DisplayName>
        <AccountId>24539</AccountId>
        <AccountType/>
      </UserInfo>
    </ContentCloud_Author>
    <ContentCloud_Audiences xmlns="http://schemas.microsoft.com/sharepoint/v3">
      <Value>APHA</Value>
    </ContentCloud_Audiences>
    <ContentCloud_UpdateNotice xmlns="http://schemas.microsoft.com/sharepoint/v3" xsi:nil="true"/>
    <ContentCloud_Description xmlns="http://schemas.microsoft.com/sharepoint/v3">HM Customs and Excise conditions on Official Veterinarian fees self-billing invoicing system</ContentCloud_Description>
    <ContentCloud_WithdrawnDate xmlns="http://schemas.microsoft.com/sharepoint/v3" xsi:nil="true"/>
    <ContentCloud_ApprovedDate1 xmlns="http://schemas.microsoft.com/sharepoint/v3">2017-08-31T23:00:00+00:00</ContentCloud_ApprovedDate1>
    <ContentCloud_PrimaryContact xmlns="http://schemas.microsoft.com/sharepoint/v3">
      <UserInfo>
        <DisplayName>Quinney, Sue</DisplayName>
        <AccountId>24539</AccountId>
        <AccountType/>
      </UserInfo>
    </ContentCloud_PrimaryContact>
    <ContentCloud_LegacyDetails xmlns="http://schemas.microsoft.com/sharepoint/v3">Operations Manual</ContentCloud_LegacyDetails>
    <ContentCloud_Coverage xmlns="http://schemas.microsoft.com/sharepoint/v3">
      <Value>England</Value>
      <Value>Scotland</Value>
      <Value>Wales</Value>
    </ContentCloud_Coverage>
    <ContentCloud_Language xmlns="http://schemas.microsoft.com/sharepoint/v3">
      <Value>English</Value>
    </ContentCloud_Language>
    <ContentCloud_FormatType xmlns="http://schemas.microsoft.com/sharepoint/v3">Word document</ContentCloud_FormatType>
    <ContentCloud_ApprOrganisation3 xmlns="http://schemas.microsoft.com/sharepoint/v3" xsi:nil="true"/>
    <ContentCloud_Duration xmlns="http://schemas.microsoft.com/sharepoint/v3">0</ContentCloud_Duration>
    <ContentCloud_Keywords xmlns="http://schemas.microsoft.com/sharepoint/v3">OV10, OV 10, 0V10, OV1O, Procedures,  HM, customs, excise, conditions, official, Veterinarian, fees, self-billing, invoicing , system</ContentCloud_Keywords>
    <ContentCloud_ApproverJobTitle4 xmlns="http://schemas.microsoft.com/sharepoint/v3" xsi:nil="true"/>
    <ContentCloud_Reference xmlns="http://schemas.microsoft.com/sharepoint/v3">LIT 65348</ContentCloud_Reference>
    <ContentCloud_PublishDate xmlns="http://schemas.microsoft.com/sharepoint/v3">2017-08-31T23:00:00+00:00</ContentCloud_PublishDate>
    <ContentCloud_RiskLevel xmlns="http://schemas.microsoft.com/sharepoint/v3">Low</ContentCloud_RiskLevel>
    <ContentCloud_ConsolidatedUrl xmlns="http://schemas.microsoft.com/sharepoint/v3">
      <Url xsi:nil="true"/>
      <Description xsi:nil="true"/>
    </ContentCloud_ConsolidatedUrl>
    <ContentCloud_Approver2 xmlns="http://schemas.microsoft.com/sharepoint/v3">
      <UserInfo>
        <DisplayName/>
        <AccountId xsi:nil="true"/>
        <AccountType/>
      </UserInfo>
    </ContentCloud_Approver2>
    <ContentCloud_ScheduledReviewDate xmlns="http://schemas.microsoft.com/sharepoint/v3">2025-03-22T09:45:11+00:00</ContentCloud_ScheduledReviewDate>
    <ContentCloud_ChangeType xmlns="http://schemas.microsoft.com/sharepoint/v3">New - no change</ContentCloud_ChangeType>
    <ContentCloud_LegacyReference xmlns="http://schemas.microsoft.com/sharepoint/v3">OV10</ContentCloud_LegacyReference>
    <ContentCloud_ContentAssurer xmlns="http://schemas.microsoft.com/sharepoint/v3">
      <UserInfo>
        <DisplayName/>
        <AccountId xsi:nil="true"/>
        <AccountType/>
      </UserInfo>
    </ContentCloud_ContentAssurer>
    <ContentCloud_WithdrawNotice xmlns="http://schemas.microsoft.com/sharepoint/v3" xsi:nil="true"/>
    <ContentCloud_TemplateVersion xmlns="http://schemas.microsoft.com/sharepoint/v3">9.0</ContentCloud_TemplateVersion>
    <ContentCloud_WithdrawnReason xmlns="http://schemas.microsoft.com/sharepoint/v3" xsi:nil="true"/>
    <ContentCloud_ApprovedDate2 xmlns="http://schemas.microsoft.com/sharepoint/v3" xsi:nil="true"/>
    <ContentCloud_ApproverJobTitle3 xmlns="http://schemas.microsoft.com/sharepoint/v3" xsi:nil="true"/>
    <ContentCloud_SRO xmlns="http://schemas.microsoft.com/sharepoint/v3">
      <UserInfo>
        <DisplayName>Soldan, Andrew</DisplayName>
        <AccountId>15722</AccountId>
        <AccountType/>
      </UserInfo>
    </ContentCloud_SRO>
    <ContentCloud_ApprOrganisation1 xmlns="http://schemas.microsoft.com/sharepoint/v3">APHA</ContentCloud_ApprOrganisation1>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ApproverJobTitle1 xmlns="http://schemas.microsoft.com/sharepoint/v3">Veterinary Head of OV Regulatory Affairs</ContentCloud_ApproverJobTitle1>
    <_dlc_DocId xmlns="44ba428f-c30f-44c8-8eab-a30b7390a267">CONTENTCLOUD-190616497-26477</_dlc_DocId>
    <_dlc_DocIdUrl xmlns="44ba428f-c30f-44c8-8eab-a30b7390a267">
      <Url>https://defra.sharepoint.com/sites/def-contentcloud/_layouts/15/DocIdRedir.aspx?ID=CONTENTCLOUD-190616497-26477</Url>
      <Description>CONTENTCLOUD-190616497-26477</Description>
    </_dlc_DocIdUrl>
    <ContentCloud_ContributorIds xmlns="http://schemas.microsoft.com/sharepoint/v3" xsi:nil="true"/>
    <ContentCloud_ApproverComment1 xmlns="http://schemas.microsoft.com/sharepoint/v3" xsi:nil="true"/>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ApproverComment3 xmlns="http://schemas.microsoft.com/sharepoint/v3" xsi:nil="true"/>
    <ContentCloud_ApproverComment4 xmlns="http://schemas.microsoft.com/sharepoint/v3" xsi:nil="true"/>
    <ContentCloud_PublishOnApproval xmlns="http://schemas.microsoft.com/sharepoint/v3">true</ContentCloud_PublishOnApproval>
    <ContentCloud_Contributors xmlns="http://schemas.microsoft.com/sharepoint/v3">
      <UserInfo>
        <DisplayName/>
        <AccountId xsi:nil="true"/>
        <AccountType/>
      </UserInfo>
    </ContentCloud_Contributors>
    <ContentCloud_ApproverComment5 xmlns="http://schemas.microsoft.com/sharepoint/v3" xsi:nil="true"/>
    <ContentCloud_CommentToApprover xmlns="http://schemas.microsoft.com/sharepoint/v3" xsi:nil="true"/>
    <ContentCloud_SharedWith xmlns="http://schemas.microsoft.com/sharepoint/v3" xsi:nil="true"/>
    <ContentCloud_DocumentTitleLink xmlns="http://schemas.microsoft.com/sharepoint/v3">
      <Url>https://defra.sharepoint.com/sites/def-contentcloud/_layouts/15/DocIdRedir.aspx?ID=CONTENTCLOUD-190616497-26477</Url>
      <Description>OV10 HM Customs and Excise conditions on OV fees self-billing invoicing system</Description>
    </ContentCloud_DocumentTitleLink>
    <ContentCloud_ScheduledReviewedBy xmlns="http://schemas.microsoft.com/sharepoint/v3">
      <UserInfo>
        <DisplayName/>
        <AccountId xsi:nil="true"/>
        <AccountType/>
      </UserInfo>
    </ContentCloud_ScheduledReviewedBy>
    <ContentCloud_MetadataItemId xmlns="http://schemas.microsoft.com/sharepoint/v3">25273</ContentCloud_MetadataItemId>
    <ContentCloud_PrimaryContactIds xmlns="http://schemas.microsoft.com/sharepoint/v3" xsi:nil="true"/>
    <ContentCloud_Submitter xmlns="http://schemas.microsoft.com/sharepoint/v3">
      <UserInfo>
        <DisplayName/>
        <AccountId xsi:nil="true"/>
        <AccountType/>
      </UserInfo>
    </ContentCloud_Submitter>
    <DLCPolicyLabelLock xmlns="c78a0cd0-2680-45d0-a254-38b105a1c2de" xsi:nil="true"/>
    <ContentCloud_WithdrawOnApproval xmlns="http://schemas.microsoft.com/sharepoint/v3">true</ContentCloud_WithdrawOnApproval>
    <ContentCloud_ScheduledReviewType xmlns="http://schemas.microsoft.com/sharepoint/v3" xsi:nil="true"/>
    <ContentCloud_Status xmlns="http://schemas.microsoft.com/sharepoint/v3">Final</ContentCloud_Status>
    <ContentCloud_RatingsCount xmlns="http://schemas.microsoft.com/sharepoint/v3" xsi:nil="true"/>
    <ContentCloud_OtherApprovers xmlns="http://schemas.microsoft.com/sharepoint/v3">
      <UserInfo>
        <DisplayName/>
        <AccountId xsi:nil="true"/>
        <AccountType/>
      </UserInfo>
    </ContentCloud_OtherApprovers>
    <ContentCloud_ReceivedFrom xmlns="http://schemas.microsoft.com/sharepoint/v3">
      <UserInfo>
        <DisplayName/>
        <AccountId xsi:nil="true"/>
        <AccountType/>
      </UserInfo>
    </ContentCloud_ReceivedFrom>
    <ContentCloud_UpdatesNumber xmlns="http://schemas.microsoft.com/sharepoint/v3" xsi:nil="true"/>
    <ContentCloud_Migrated xmlns="http://schemas.microsoft.com/sharepoint/v3">true</ContentCloud_Migrated>
    <PublishingExpirationDate xmlns="http://schemas.microsoft.com/sharepoint/v3" xsi:nil="true"/>
    <ContentCloud_TEDBeforeSRD xmlns="http://schemas.microsoft.com/sharepoint/v3" xsi:nil="true"/>
    <ContentCloud_RelatedSites xmlns="44ba428f-c30f-44c8-8eab-a30b7390a267" xsi:nil="true"/>
    <ContentCloud_TempExtDate xmlns="http://schemas.microsoft.com/sharepoint/v3">2025-03-22T09:45:11+00:00</ContentCloud_TempExtDat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External guidance</ContentCloud_MetadataCTypeName>
    <ContentCloud_LastReviewedOnDate xmlns="http://schemas.microsoft.com/sharepoint/v3" xsi:nil="true"/>
    <ContentCloud_ApprovedDate5 xmlns="http://schemas.microsoft.com/sharepoint/v3" xsi:nil="true"/>
    <ContentCloud_NewDraftNumber xmlns="http://schemas.microsoft.com/sharepoint/v3" xsi:nil="true"/>
    <DLCPolicyLabelClientValue xmlns="c78a0cd0-2680-45d0-a254-38b105a1c2de">{_UIVersionString}</DLCPolicyLabelClientValue>
    <DLCPolicyLabelValue xmlns="c78a0cd0-2680-45d0-a254-38b105a1c2de">{_UIVersionString}</DLCPolicyLabelValue>
    <lcf76f155ced4ddcb4097134ff3c332f xmlns="c78a0cd0-2680-45d0-a254-38b105a1c2de" xsi:nil="true"/>
    <TaxCatchAll xmlns="662745e8-e224-48e8-a2e3-254862b8c2f5"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External guidance - Document - Word" ma:contentTypeID="0x010100D5A45896ADA143F9BF5F69E7D3C3FE4B00483A654030224CF1AFE74A294CF3CAF300400674BB7884CA40AB917EDF1E01051A" ma:contentTypeVersion="108" ma:contentTypeDescription="Non-statutory guidance like manuals, handbooks and other documents that offer advice and guidance for our external customers. Includes regulatory position statements and national positions." ma:contentTypeScope="" ma:versionID="b89cf8552509e3e241f7f99c03076946">
  <xsd:schema xmlns:xsd="http://www.w3.org/2001/XMLSchema" xmlns:xs="http://www.w3.org/2001/XMLSchema" xmlns:p="http://schemas.microsoft.com/office/2006/metadata/properties" xmlns:ns1="http://schemas.microsoft.com/sharepoint/v3" xmlns:ns2="44ba428f-c30f-44c8-8eab-a30b7390a267" xmlns:ns3="c78a0cd0-2680-45d0-a254-38b105a1c2de" xmlns:ns4="662745e8-e224-48e8-a2e3-254862b8c2f5" targetNamespace="http://schemas.microsoft.com/office/2006/metadata/properties" ma:root="true" ma:fieldsID="c341752b71bb7feaa866f270a9e1ebbe" ns1:_="" ns2:_="" ns3:_="" ns4:_="">
    <xsd:import namespace="http://schemas.microsoft.com/sharepoint/v3"/>
    <xsd:import namespace="44ba428f-c30f-44c8-8eab-a30b7390a267"/>
    <xsd:import namespace="c78a0cd0-2680-45d0-a254-38b105a1c2de"/>
    <xsd:import namespace="662745e8-e224-48e8-a2e3-254862b8c2f5"/>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element name="lcf76f155ced4ddcb4097134ff3c332f" ma:index="97"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8" nillable="true" ma:displayName="Taxonomy Catch All Column" ma:hidden="true" ma:list="{df517a1a-f367-4017-82b3-5224906db11f}" ma:internalName="TaxCatchAll" ma:showField="CatchAllData" ma:web="44ba428f-c30f-44c8-8eab-a30b7390a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External guidance - Document - Word</p:Name>
  <p:Description/>
  <p:Statement/>
  <p:PolicyItems>
    <p:PolicyItem featureId="Microsoft.Office.RecordsManagement.PolicyFeatures.PolicyLabel" staticId="0x010100D5A45896ADA143F9BF5F69E7D3C3FE4B00483A654030224CF1AFE74A294CF3CAF300400674BB7884CA40AB917EDF1E01051A|-628663097" UniqueId="021d2bf1-6aa8-4021-b580-5a186dafa26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C130524B-83A4-476D-B4FF-DA0008C5A477}">
  <ds:schemaRefs>
    <ds:schemaRef ds:uri="http://schemas.microsoft.com/sharepoint/v3/contenttype/forms"/>
  </ds:schemaRefs>
</ds:datastoreItem>
</file>

<file path=customXml/itemProps2.xml><?xml version="1.0" encoding="utf-8"?>
<ds:datastoreItem xmlns:ds="http://schemas.openxmlformats.org/officeDocument/2006/customXml" ds:itemID="{B4ABDB16-0827-40B7-8DDE-6F532F9738C1}">
  <ds:schemaRefs>
    <ds:schemaRef ds:uri="http://schemas.microsoft.com/sharepoint/events"/>
  </ds:schemaRefs>
</ds:datastoreItem>
</file>

<file path=customXml/itemProps3.xml><?xml version="1.0" encoding="utf-8"?>
<ds:datastoreItem xmlns:ds="http://schemas.openxmlformats.org/officeDocument/2006/customXml" ds:itemID="{5CEE987C-82E6-4B96-95C8-1C8EA87342DD}">
  <ds:schemaRefs>
    <ds:schemaRef ds:uri="http://schemas.microsoft.com/office/2006/metadata/properties"/>
    <ds:schemaRef ds:uri="http://schemas.microsoft.com/office/infopath/2007/PartnerControls"/>
    <ds:schemaRef ds:uri="662745e8-e224-48e8-a2e3-254862b8c2f5"/>
    <ds:schemaRef ds:uri="37632e4e-1736-4020-a484-2511f121503a"/>
    <ds:schemaRef ds:uri="44ba428f-c30f-44c8-8eab-a30b7390a267"/>
    <ds:schemaRef ds:uri="http://schemas.microsoft.com/sharepoint/v3"/>
    <ds:schemaRef ds:uri="c78a0cd0-2680-45d0-a254-38b105a1c2de"/>
  </ds:schemaRefs>
</ds:datastoreItem>
</file>

<file path=customXml/itemProps4.xml><?xml version="1.0" encoding="utf-8"?>
<ds:datastoreItem xmlns:ds="http://schemas.openxmlformats.org/officeDocument/2006/customXml" ds:itemID="{D62146FF-6DBD-42EC-858B-9524F20C51F0}">
  <ds:schemaRefs>
    <ds:schemaRef ds:uri="http://schemas.microsoft.com/office/2006/metadata/longProperties"/>
  </ds:schemaRefs>
</ds:datastoreItem>
</file>

<file path=customXml/itemProps5.xml><?xml version="1.0" encoding="utf-8"?>
<ds:datastoreItem xmlns:ds="http://schemas.openxmlformats.org/officeDocument/2006/customXml" ds:itemID="{E6970831-BC58-4B8D-BCC0-72D045899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72D75AB-0CD0-4C34-AAA4-9B000FE54DC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HM Customs and Excise Conditions on Official Veterinarian Fees Self-Billing Invoicing System</vt:lpstr>
    </vt:vector>
  </TitlesOfParts>
  <Company>Defra</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OV10 HM Customs and Excise conditions on OV fees self-billing invoicing system</dc:title>
  <dc:subject/>
  <dc:creator>APHA</dc:creator>
  <cp:keywords/>
  <dc:description>Version 4.2 last updated: 18 September 2019</dc:description>
  <cp:lastModifiedBy>Rock, Isabelle</cp:lastModifiedBy>
  <cp:revision>2</cp:revision>
  <dcterms:created xsi:type="dcterms:W3CDTF">2024-06-21T12:53:00Z</dcterms:created>
  <dcterms:modified xsi:type="dcterms:W3CDTF">2024-06-21T12:53:00Z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AHVLA Template</vt:lpwstr>
  </property>
  <property fmtid="{D5CDD505-2E9C-101B-9397-08002B2CF9AE}" pid="3" name="ContentTypeId">
    <vt:lpwstr>0x010100D5A45896ADA143F9BF5F69E7D3C3FE4B00483A654030224CF1AFE74A294CF3CAF300400674BB7884CA40AB917EDF1E01051A</vt:lpwstr>
  </property>
  <property fmtid="{D5CDD505-2E9C-101B-9397-08002B2CF9AE}" pid="4" name="InformationType">
    <vt:lpwstr/>
  </property>
  <property fmtid="{D5CDD505-2E9C-101B-9397-08002B2CF9AE}" pid="5" name="Distribution">
    <vt:lpwstr>4;#Internal APHA|c4c48635-cc8c-496b-abb6-4a15e2e963ca</vt:lpwstr>
  </property>
  <property fmtid="{D5CDD505-2E9C-101B-9397-08002B2CF9AE}" pid="6" name="MediaServiceImageTags">
    <vt:lpwstr/>
  </property>
  <property fmtid="{D5CDD505-2E9C-101B-9397-08002B2CF9AE}" pid="7" name="HOCopyrightLevel">
    <vt:lpwstr>1;#Crown|69589897-2828-4761-976e-717fd8e631c9</vt:lpwstr>
  </property>
  <property fmtid="{D5CDD505-2E9C-101B-9397-08002B2CF9AE}" pid="8" name="HOGovernmentSecurityClassification">
    <vt:lpwstr>2;#Official|14c80daa-741b-422c-9722-f71693c9ede4</vt:lpwstr>
  </property>
  <property fmtid="{D5CDD505-2E9C-101B-9397-08002B2CF9AE}" pid="9" name="HOSiteType">
    <vt:lpwstr>5;#Team|ff0485df-0575-416f-802f-e999165821b7</vt:lpwstr>
  </property>
  <property fmtid="{D5CDD505-2E9C-101B-9397-08002B2CF9AE}" pid="10" name="OrganisationalUnit">
    <vt:lpwstr>3;#APHA|8cfe9d61-c27f-47b7-a138-543088555a27</vt:lpwstr>
  </property>
  <property fmtid="{D5CDD505-2E9C-101B-9397-08002B2CF9AE}" pid="11" name="Order">
    <vt:r8>7194100</vt:r8>
  </property>
  <property fmtid="{D5CDD505-2E9C-101B-9397-08002B2CF9AE}" pid="12" name="Topic">
    <vt:lpwstr>Records Management</vt:lpwstr>
  </property>
  <property fmtid="{D5CDD505-2E9C-101B-9397-08002B2CF9AE}" pid="13" name="xd_Signature">
    <vt:bool>false</vt:bool>
  </property>
  <property fmtid="{D5CDD505-2E9C-101B-9397-08002B2CF9AE}" pid="14" name="xd_ProgID">
    <vt:lpwstr/>
  </property>
  <property fmtid="{D5CDD505-2E9C-101B-9397-08002B2CF9AE}" pid="15" name="_ExtendedDescription">
    <vt:lpwstr/>
  </property>
  <property fmtid="{D5CDD505-2E9C-101B-9397-08002B2CF9AE}" pid="16" name="HOMigrated">
    <vt:bool>false</vt:bool>
  </property>
  <property fmtid="{D5CDD505-2E9C-101B-9397-08002B2CF9AE}" pid="17" name="TriggerFlowInfo">
    <vt:lpwstr/>
  </property>
  <property fmtid="{D5CDD505-2E9C-101B-9397-08002B2CF9AE}" pid="18" name="Team">
    <vt:lpwstr>Quality Services</vt:lpwstr>
  </property>
  <property fmtid="{D5CDD505-2E9C-101B-9397-08002B2CF9AE}" pid="19" name="ComplianceAssetId">
    <vt:lpwstr/>
  </property>
  <property fmtid="{D5CDD505-2E9C-101B-9397-08002B2CF9AE}" pid="20" name="TemplateUrl">
    <vt:lpwstr/>
  </property>
  <property fmtid="{D5CDD505-2E9C-101B-9397-08002B2CF9AE}" pid="21" name="_dlc_DocIdItemGuid">
    <vt:lpwstr>039c1f67-f72b-42bc-8dd5-796dfa4d8a41</vt:lpwstr>
  </property>
  <property fmtid="{D5CDD505-2E9C-101B-9397-08002B2CF9AE}" pid="22" name="_ip_UnifiedCompliancePolicyProperties">
    <vt:lpwstr/>
  </property>
</Properties>
</file>